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0" w:firstLineChars="0"/>
        <w:textAlignment w:val="auto"/>
        <w:rPr>
          <w:rFonts w:hint="eastAsia"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附件1</w:t>
      </w:r>
    </w:p>
    <w:p>
      <w:pPr>
        <w:pStyle w:val="3"/>
        <w:ind w:firstLine="0" w:firstLineChars="0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</w:rPr>
        <w:t>土地补偿费和安置补助费标准表</w:t>
      </w:r>
      <w:bookmarkEnd w:id="0"/>
    </w:p>
    <w:p>
      <w:pPr>
        <w:pStyle w:val="3"/>
        <w:ind w:firstLine="0" w:firstLineChars="0"/>
        <w:jc w:val="right"/>
        <w:rPr>
          <w:rFonts w:hint="eastAsia" w:ascii="宋体" w:hAnsi="宋体" w:eastAsia="方正仿宋_GBK" w:cs="方正仿宋_GBK"/>
          <w:b w:val="0"/>
          <w:bCs w:val="0"/>
          <w:sz w:val="32"/>
          <w:szCs w:val="32"/>
        </w:rPr>
      </w:pPr>
    </w:p>
    <w:p>
      <w:pPr>
        <w:pStyle w:val="3"/>
        <w:ind w:firstLine="0" w:firstLineChars="0"/>
        <w:jc w:val="right"/>
        <w:rPr>
          <w:rFonts w:hint="eastAsia" w:ascii="宋体" w:hAnsi="宋体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宋体" w:hAnsi="宋体" w:eastAsia="方正仿宋_GBK" w:cs="方正仿宋_GBK"/>
          <w:b w:val="0"/>
          <w:bCs w:val="0"/>
          <w:sz w:val="32"/>
          <w:szCs w:val="32"/>
        </w:rPr>
        <w:t>单位：元/亩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7"/>
        <w:gridCol w:w="1071"/>
        <w:gridCol w:w="2651"/>
        <w:gridCol w:w="1186"/>
        <w:gridCol w:w="1050"/>
        <w:gridCol w:w="1145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797" w:type="dxa"/>
            <w:vMerge w:val="restart"/>
            <w:noWrap w:val="0"/>
            <w:vAlign w:val="center"/>
          </w:tcPr>
          <w:p>
            <w:pPr>
              <w:pStyle w:val="3"/>
              <w:spacing w:line="240" w:lineRule="auto"/>
              <w:ind w:firstLine="320" w:firstLineChars="100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地区类别</w:t>
            </w:r>
          </w:p>
        </w:tc>
        <w:tc>
          <w:tcPr>
            <w:tcW w:w="4908" w:type="dxa"/>
            <w:gridSpan w:val="3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农用地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集体建设用地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未利用地</w:t>
            </w:r>
          </w:p>
        </w:tc>
        <w:tc>
          <w:tcPr>
            <w:tcW w:w="741" w:type="dxa"/>
            <w:vMerge w:val="restart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797" w:type="dxa"/>
            <w:vMerge w:val="continue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水田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水浇地、干田、旱地、园地、轮歇地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林地、草地</w:t>
            </w: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797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Ⅰ类区</w:t>
            </w:r>
          </w:p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土地征收补偿费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46244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42040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16816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42040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12612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797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Ⅰ类区</w:t>
            </w:r>
          </w:p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临时用地年补偿费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1850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1752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1654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797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Ⅱ类区</w:t>
            </w:r>
          </w:p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土地征收补偿费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38997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35452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14181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35452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10636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797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Ⅱ类区</w:t>
            </w:r>
          </w:p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临时用地年补偿费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1560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1477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1394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797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Ⅲ类区</w:t>
            </w:r>
          </w:p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土地征收补偿费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28521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25928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10371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25928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7778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797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Ⅲ类区</w:t>
            </w:r>
          </w:p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临时用地年补偿费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1141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1080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1019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0641" w:type="dxa"/>
            <w:gridSpan w:val="7"/>
            <w:noWrap w:val="0"/>
            <w:vAlign w:val="center"/>
          </w:tcPr>
          <w:p>
            <w:pPr>
              <w:spacing w:line="400" w:lineRule="exact"/>
              <w:ind w:left="1680" w:leftChars="200" w:hanging="1040" w:hangingChars="325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备注：鱼塘的补偿参照水田执行，鱼塘养鱼按550公斤/亩×14元/公斤=7700元/亩补偿。稻田养鱼按30公斤/亩×30元/公斤=900元/亩补偿。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B0AC5"/>
    <w:rsid w:val="0AE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2022-01-12T06:22:00Z</dcterms:created>
  <dc:creator>Administrator</dc:creator>
  <cp:lastModifiedBy>Administrator</cp:lastModifiedBy>
  <dcterms:modified xsi:type="dcterms:W3CDTF">2022-01-12T06:22:31Z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92C9A60F6C99417BA9A4CB9784D3C51F</vt:lpwstr>
  </property>
</Properties>
</file>