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青苗补偿费标准表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919"/>
        <w:gridCol w:w="1718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作物类别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平均年产量（公斤/亩）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（元/公斤）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平均年产值（元/亩）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水田稻谷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510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1530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干田稻谷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425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1275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木    薯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2000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0.8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1600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鲜薯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玉    米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400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2.2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880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黄    豆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220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1320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花    生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260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1300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菠    萝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2000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4000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香 茅 草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1000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龙 须 草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1000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0.6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600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草    果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800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11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西    瓜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2500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1.8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4500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12</w:t>
            </w: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甘    蔗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5000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0.45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2250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榨糖甘蔗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3000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2.5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7500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水果甘蔗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13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马铃薯/红薯/紫薯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2000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6000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exact"/>
        </w:trPr>
        <w:tc>
          <w:tcPr>
            <w:tcW w:w="97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264" w:hanging="1120" w:hangingChars="400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注：1.青苗每亩种植数量（含育苗数量）超过规定数量标准的，按规定的数量标准计算补偿，未超过规定数量标准的，按实际清点数量计算补偿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240" w:leftChars="300" w:hanging="280" w:hangingChars="100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2．蔬菜苗圃补偿标准。蔬菜拱棚等设施育苗的苗床补偿60元/平方米；蔬菜露地育苗的苗床补偿40元/平方米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240" w:leftChars="300" w:hanging="280" w:hangingChars="100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3.白菜、青菜、萝卜、姜、茄子、辣椒、蕃茄、黄瓜、西葫芦按每季产量1400公斤/亩，每公斤3元，一季产值补偿4200元</w:t>
            </w:r>
            <w:r>
              <w:rPr>
                <w:rFonts w:hint="eastAsia" w:ascii="宋体" w:hAnsi="宋体" w:cs="方正仿宋_GBK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240" w:leftChars="300" w:hanging="280" w:hangingChars="100"/>
              <w:textAlignment w:val="auto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4.四季豆、豇豆按每季产量1300公斤/亩，每公斤3元，一季产值补偿3900元。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leftChars="300" w:firstLine="0" w:firstLineChars="0"/>
              <w:textAlignment w:val="auto"/>
              <w:rPr>
                <w:rFonts w:hint="eastAsia" w:ascii="宋体" w:hAnsi="宋体" w:eastAsia="方正仿宋_GBK" w:cs="方正仿宋_GBK"/>
              </w:rPr>
            </w:pPr>
            <w:r>
              <w:rPr>
                <w:rFonts w:hint="eastAsia" w:ascii="宋体" w:hAnsi="宋体" w:eastAsia="方正仿宋_GBK" w:cs="方正仿宋_GBK"/>
              </w:rPr>
              <w:t>5.丰收瓜、丝瓜、冬瓜、南瓜按已搭架的补偿70元/棚，未搭架的补偿30元/棚。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A3366"/>
    <w:rsid w:val="6E9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2022-01-12T06:27:00Z</dcterms:created>
  <dc:creator>Administrator</dc:creator>
  <cp:lastModifiedBy>Administrator</cp:lastModifiedBy>
  <dcterms:modified xsi:type="dcterms:W3CDTF">2022-01-12T06:27:31Z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CE011F4E5276429590F6FF5BC129EDF7</vt:lpwstr>
  </property>
</Properties>
</file>